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cda93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cda935b"/>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1cda935b"/>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1cda935b"/>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1cda935b"/>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1cda93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cda93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1106天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cda93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cda93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cda93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cda93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cda93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cda93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cda935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cda935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df6751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df6751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a721822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南银理财鼎瑞安心三年22期封闭式公募人民币理财产品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ZZ700322500688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Z7003226000007(投资者可依据该编码在中国理财网www.chinawealth.com.cn查询理财产品相关信息）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A份额：AX30022</w:t>
            </w:r>
          </w:p>
          <w:p>
            <w:pPr>
              <w:pStyle w:val="null10"/>
              <w:spacing w:lineRule="exact" w:line="200"/>
            </w:pPr>
            <w:r>
              <w:rPr>
                <w:rFonts w:ascii="方正黑体_GBK" w:hAnsi="方正黑体_GBK" w:cs="宋体" w:eastAsia="方正黑体_GBK"/>
                <w:sz w:val="18"/>
                <w:szCs w:val="18"/>
              </w:rPr>
              <w:t>B份额：AX31022</w:t>
            </w:r>
          </w:p>
          <w:p>
            <w:pPr>
              <w:pStyle w:val="null10"/>
              <w:spacing w:lineRule="exact" w:line="200"/>
            </w:pPr>
            <w:r>
              <w:rPr>
                <w:rFonts w:ascii="方正黑体_GBK" w:hAnsi="方正黑体_GBK" w:cs="宋体" w:eastAsia="方正黑体_GBK"/>
                <w:sz w:val="18"/>
                <w:szCs w:val="18"/>
              </w:rPr>
              <w:t>C份额：AX32022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规模下限为0.1亿元，上限为200亿元。本理财产品最终规模以实际募集规模为准。如产品募集规模低于0.1亿元，则理财产品管理人有权宣布本产品不成立并在原定募集期结束后3个工作日内就产品不成立进行信息披露。理财产品管理人有权对上述规模上限和下限根据实际业务需求进行调整。若本理财产品不成立，销售机构或产品管理人将解除对投资者授权指定账户认购资金的冻结或返还认购资金，自投资者认购至解除冻结资金或返还认购资金期间产品不计任何收益。</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江苏建湖农村商业银行股份有限公司、江苏扬州农村商业银行股份有限公司、江苏江都农村商业银行股份有限公司、江苏大丰农村商业银行股份有限公司、江苏仪征农村商业银行股份有限公司（指定客户）。</w:t>
            </w:r>
          </w:p>
          <w:p>
            <w:pPr>
              <w:pStyle w:val="null10"/>
              <w:spacing w:lineRule="exact" w:line="200"/>
            </w:pPr>
            <w:r>
              <w:rPr>
                <w:rFonts w:ascii="方正黑体_GBK" w:hAnsi="方正黑体_GBK" w:cs="宋体" w:eastAsia="方正黑体_GBK"/>
                <w:sz w:val="18"/>
                <w:szCs w:val="18"/>
              </w:rPr>
              <w:t>B份额：南银理财有限责任公司、江苏仪征农村商业银行股份有限公司。</w:t>
            </w:r>
          </w:p>
          <w:p>
            <w:pPr>
              <w:pStyle w:val="null10"/>
              <w:spacing w:lineRule="exact" w:line="200"/>
            </w:pPr>
            <w:r>
              <w:rPr>
                <w:rFonts w:ascii="方正黑体_GBK" w:hAnsi="方正黑体_GBK" w:cs="宋体" w:eastAsia="方正黑体_GBK"/>
                <w:sz w:val="18"/>
                <w:szCs w:val="18"/>
              </w:rPr>
              <w:t>C份额：江苏宜兴农村商业银行股份有限公司。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2026年01月07日 09:00—2026年01月13日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2026年01月14日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2026年01月14日—实际到期日（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1106天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2029年01月24日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22.券商收益凭证：资产类型为证券公司发行的收益凭证，资产到期日不超过理财产品到期日，融资人为首创证券股份有限公司，融资人评级为AAA（评级机构为中诚信国际信用评级有限责任公司）。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25.同业借款：资产类型为南银理财有限责任公司向持牌金融机构发放的同业借款，资产到期日不超过理财产品到期日，融资人为中国信达资产管理股份有限公司。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26.同业借款：资产类型为南银理财有限责任公司向持牌金融机构发放的同业借款，资产到期日不超过理财产品到期日，融资人为中国长城资产管理股份有限公司。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本理财产品按前一日理财产品资产净值收取年化0.05%的固定管理费，按日计提。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宜兴农村商业银行股份有限公司、江苏建湖农村商业银行股份有限公司、江苏扬州农村商业银行股份有限公司、江苏江都农村商业银行股份有限公司、江苏大丰农村商业银行股份有限公司、江苏仪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df6751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209820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209820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2098209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2098209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2098209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2098209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2098209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2098209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南银理财鼎瑞安心三年22期封闭式公募人民币理财产品</w:t>
      </w:r>
      <w:r>
        <w:rPr>
          <w:rFonts w:ascii="方正黑体_GBK" w:eastAsia="方正黑体_GBK" w:hint="eastAsia" w:hAnsi="方正黑体_GBK"/>
          <w:vanish w:val="0"/>
          <w:color w:val="3D3D3D"/>
          <w:kern w:val="0"/>
          <w:sz w:val="15"/>
          <w:szCs w:val="15"/>
        </w:rPr>
        <w:t>。</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2098209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2098209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2098209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2098209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7a95480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7a95480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7a95480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7a95480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7a95480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7a95480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2098209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2098209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2098209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7a95480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df6751a"/>
        <w:keepNext w:val="0"/>
        <w:keepLines w:val="0"/>
        <w:pageBreakBefore w:val="0"/>
        <w:widowControl/>
        <w:suppressLineNumbers w:val="0"/>
        <w:suppressAutoHyphens w:val="0"/>
        <w:spacing w:line="200" w:lineRule="exact"/>
        <w:ind w:firstLineChars="200" w:firstLine="300"/>
        <w:rPr>
          <w:rStyle w:val="7a95480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df6751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df6751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df6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df6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df6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df6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df6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df6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df6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df6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df6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df6751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df6751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df6751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df6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df6751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cda935b">
    <w:name w:val="Normal1cda935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84bbfd2">
    <w:name w:val="heading 1b84bbfd2"/>
    <w:basedOn w:val="1cda935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36fb2ed">
    <w:name w:val="heading 2536fb2ed"/>
    <w:basedOn w:val="1cda935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5fafe19">
    <w:name w:val="heading 315fafe19"/>
    <w:basedOn w:val="1cda935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0192aa0">
    <w:name w:val="Default Paragraph Font10192aa0"/>
  </w:style>
  <w:style xmlns:r="http://schemas.openxmlformats.org/officeDocument/2006/relationships" w:type="paragraph" w:styleId="1c6c1abb">
    <w:name w:val="toc 11c6c1abb"/>
    <w:basedOn w:val="1cda935b"/>
    <w:autoRedefine/>
    <w:next w:val="0"/>
  </w:style>
  <w:style xmlns:r="http://schemas.openxmlformats.org/officeDocument/2006/relationships" w:type="paragraph" w:styleId="9b368081">
    <w:name w:val="toc 29b368081"/>
    <w:basedOn w:val="1cda935b"/>
    <w:autoRedefine/>
    <w:next w:val="0"/>
    <w:pPr>
      <w:ind w:left="420"/>
    </w:pPr>
  </w:style>
  <w:style xmlns:r="http://schemas.openxmlformats.org/officeDocument/2006/relationships" w:type="paragraph" w:styleId="74e68a78">
    <w:name w:val="toc 374e68a78"/>
    <w:basedOn w:val="1cda935b"/>
    <w:autoRedefine/>
    <w:next w:val="0"/>
    <w:pPr>
      <w:ind w:left="840"/>
    </w:pPr>
  </w:style>
  <w:style xmlns:r="http://schemas.openxmlformats.org/officeDocument/2006/relationships" w:type="paragraph" w:styleId="abc3e825">
    <w:name w:val="toc 4abc3e825"/>
    <w:basedOn w:val="1cda935b"/>
    <w:autoRedefine/>
    <w:next w:val="0"/>
    <w:pPr>
      <w:ind w:left="1260"/>
    </w:pPr>
  </w:style>
  <w:style xmlns:r="http://schemas.openxmlformats.org/officeDocument/2006/relationships" w:type="paragraph" w:styleId="f097126f">
    <w:name w:val="toc 5f097126f"/>
    <w:basedOn w:val="1cda935b"/>
    <w:autoRedefine/>
    <w:next w:val="0"/>
    <w:pPr>
      <w:ind w:left="1680"/>
    </w:pPr>
  </w:style>
  <w:style xmlns:r="http://schemas.openxmlformats.org/officeDocument/2006/relationships" w:type="paragraph" w:styleId="154e7d58">
    <w:name w:val="header154e7d58"/>
    <w:basedOn w:val="1cda935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6b4d117">
    <w:name w:val="footera6b4d117"/>
    <w:basedOn w:val="1cda935b"/>
    <w:pPr>
      <w:tabs>
        <w:tab w:val="center" w:pos="4153"/>
        <w:tab w:val="right" w:pos="8307"/>
      </w:tabs>
      <w:adjustRightInd/>
      <w:snapToGrid w:val="0"/>
      <w:contextualSpacing w:val="0"/>
      <w:jc w:val="left"/>
    </w:pPr>
    <w:rPr>
      <w:sz w:val="18"/>
    </w:rPr>
  </w:style>
  <w:style xmlns:r="http://schemas.openxmlformats.org/officeDocument/2006/relationships" w:type="character" w:styleId="1e85cbd7">
    <w:name w:val="Strong1e85cbd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df6751a">
    <w:name w:val="Normal2df6751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eab40a7a">
    <w:name w:val="heading 1eab40a7a"/>
    <w:basedOn w:val="2df6751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8059213">
    <w:name w:val="heading 228059213"/>
    <w:basedOn w:val="2df6751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ecb6e6c">
    <w:name w:val="heading 35ecb6e6c"/>
    <w:basedOn w:val="2df6751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3d7b68d">
    <w:name w:val="Default Paragraph Fontf3d7b68d"/>
  </w:style>
  <w:style xmlns:r="http://schemas.openxmlformats.org/officeDocument/2006/relationships" w:type="paragraph" w:styleId="ef3feff4">
    <w:name w:val="Normal Indentef3feff4"/>
    <w:basedOn w:val="2df6751a"/>
    <w:pPr>
      <w:ind w:firstLineChars="200" w:firstLine="200"/>
    </w:pPr>
  </w:style>
  <w:style xmlns:r="http://schemas.openxmlformats.org/officeDocument/2006/relationships" w:type="paragraph" w:styleId="a54e1eda">
    <w:name w:val="toc 5a54e1eda"/>
    <w:basedOn w:val="2df6751a"/>
    <w:next w:val="0"/>
    <w:pPr>
      <w:ind w:left="1680"/>
    </w:pPr>
  </w:style>
  <w:style xmlns:r="http://schemas.openxmlformats.org/officeDocument/2006/relationships" w:type="paragraph" w:styleId="1954552f">
    <w:name w:val="toc 31954552f"/>
    <w:basedOn w:val="2df6751a"/>
    <w:next w:val="0"/>
    <w:pPr>
      <w:ind w:left="840"/>
    </w:pPr>
  </w:style>
  <w:style xmlns:r="http://schemas.openxmlformats.org/officeDocument/2006/relationships" w:type="paragraph" w:styleId="aa4a6592">
    <w:name w:val="footeraa4a6592"/>
    <w:basedOn w:val="2df6751a"/>
    <w:pPr>
      <w:tabs>
        <w:tab w:val="center" w:pos="4153"/>
        <w:tab w:val="right" w:pos="8307"/>
      </w:tabs>
      <w:adjustRightInd/>
      <w:snapToGrid w:val="0"/>
      <w:contextualSpacing w:val="0"/>
      <w:jc w:val="left"/>
    </w:pPr>
    <w:rPr>
      <w:sz w:val="18"/>
    </w:rPr>
  </w:style>
  <w:style xmlns:r="http://schemas.openxmlformats.org/officeDocument/2006/relationships" w:type="paragraph" w:styleId="0492a2c2">
    <w:name w:val="header0492a2c2"/>
    <w:basedOn w:val="2df6751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d31a516">
    <w:name w:val="toc 1cd31a516"/>
    <w:basedOn w:val="2df6751a"/>
    <w:next w:val="0"/>
  </w:style>
  <w:style xmlns:r="http://schemas.openxmlformats.org/officeDocument/2006/relationships" w:type="paragraph" w:styleId="2ab9bde1">
    <w:name w:val="toc 42ab9bde1"/>
    <w:basedOn w:val="2df6751a"/>
    <w:next w:val="0"/>
    <w:pPr>
      <w:ind w:left="1260"/>
    </w:pPr>
  </w:style>
  <w:style xmlns:r="http://schemas.openxmlformats.org/officeDocument/2006/relationships" w:type="paragraph" w:styleId="d8733dd8">
    <w:name w:val="toc 2d8733dd8"/>
    <w:basedOn w:val="2df6751a"/>
    <w:next w:val="0"/>
    <w:pPr>
      <w:ind w:left="420"/>
    </w:pPr>
  </w:style>
  <w:style xmlns:r="http://schemas.openxmlformats.org/officeDocument/2006/relationships" w:type="paragraph" w:styleId="a7218222">
    <w:name w:val="Normal (Web)a721822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098209f">
    <w:name w:val="Normal2098209f2098209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aff7055">
    <w:name w:val="heading 10aff70550aff7055"/>
    <w:basedOn w:val="2098209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be867f4">
    <w:name w:val="heading 29be867f49be867f4"/>
    <w:basedOn w:val="2098209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98922ce">
    <w:name w:val="heading 3a98922cea98922ce"/>
    <w:basedOn w:val="2098209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79539d1">
    <w:name w:val="Default Paragraph Font579539d1579539d1"/>
  </w:style>
  <w:style xmlns:r="http://schemas.openxmlformats.org/officeDocument/2006/relationships" w:type="paragraph" w:customStyle="1" w:styleId="5aadf1db">
    <w:name w:val="引文目录15aadf1db5aadf1db"/>
    <w:basedOn w:val="2098209f"/>
    <w:next w:val="0"/>
    <w:pPr>
      <w:ind w:leftChars="200" w:left="200"/>
    </w:pPr>
  </w:style>
  <w:style xmlns:r="http://schemas.openxmlformats.org/officeDocument/2006/relationships" w:type="paragraph" w:styleId="4a4d2c0a">
    <w:name w:val="toc 54a4d2c0a4a4d2c0a"/>
    <w:basedOn w:val="2098209f"/>
    <w:next w:val="0"/>
    <w:pPr>
      <w:ind w:left="1680"/>
    </w:pPr>
  </w:style>
  <w:style xmlns:r="http://schemas.openxmlformats.org/officeDocument/2006/relationships" w:type="paragraph" w:styleId="83aed438">
    <w:name w:val="toc 383aed43883aed438"/>
    <w:basedOn w:val="2098209f"/>
    <w:next w:val="0"/>
    <w:pPr>
      <w:ind w:left="840"/>
    </w:pPr>
  </w:style>
  <w:style xmlns:r="http://schemas.openxmlformats.org/officeDocument/2006/relationships" w:type="paragraph" w:styleId="f1f7d5d0">
    <w:name w:val="footerf1f7d5d0f1f7d5d0"/>
    <w:basedOn w:val="2098209f"/>
    <w:pPr>
      <w:tabs>
        <w:tab w:val="center" w:pos="4153"/>
        <w:tab w:val="right" w:pos="8307"/>
      </w:tabs>
      <w:adjustRightInd/>
      <w:snapToGrid w:val="0"/>
      <w:contextualSpacing w:val="0"/>
      <w:jc w:val="left"/>
    </w:pPr>
    <w:rPr>
      <w:sz w:val="18"/>
    </w:rPr>
  </w:style>
  <w:style xmlns:r="http://schemas.openxmlformats.org/officeDocument/2006/relationships" w:type="paragraph" w:styleId="42fed88f">
    <w:name w:val="header42fed88f42fed88f"/>
    <w:basedOn w:val="2098209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4130a65">
    <w:name w:val="toc 1e4130a65e4130a65"/>
    <w:basedOn w:val="2098209f"/>
    <w:next w:val="0"/>
  </w:style>
  <w:style xmlns:r="http://schemas.openxmlformats.org/officeDocument/2006/relationships" w:type="paragraph" w:styleId="7cd050b3">
    <w:name w:val="toc 47cd050b37cd050b3"/>
    <w:basedOn w:val="2098209f"/>
    <w:next w:val="0"/>
    <w:pPr>
      <w:ind w:left="1260"/>
    </w:pPr>
  </w:style>
  <w:style xmlns:r="http://schemas.openxmlformats.org/officeDocument/2006/relationships" w:type="paragraph" w:styleId="6128c04f">
    <w:name w:val="toc 26128c04f6128c04f"/>
    <w:basedOn w:val="2098209f"/>
    <w:next w:val="0"/>
    <w:pPr>
      <w:ind w:left="420"/>
    </w:pPr>
  </w:style>
  <w:style xmlns:r="http://schemas.openxmlformats.org/officeDocument/2006/relationships" w:type="paragraph" w:customStyle="1" w:styleId="7a954805">
    <w:name w:val="列出段落17a9548057a95480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